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ANEXO 2 – Formulario de autobaremación de méritos profesionales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Cs w:val="22"/>
          <w:lang w:eastAsia="es-ES" w:bidi="ar-SA"/>
        </w:rPr>
      </w:pPr>
      <w:r>
        <w:rPr>
          <w:rFonts w:eastAsia="Times New Roman" w:cs="Arial"/>
          <w:b/>
          <w:bCs/>
          <w:szCs w:val="22"/>
          <w:lang w:eastAsia="es-ES" w:bidi="ar-SA"/>
        </w:rPr>
        <w:t xml:space="preserve">1 plaza de Técnico/a Medio </w:t>
      </w:r>
      <w:r>
        <w:rPr>
          <w:rFonts w:eastAsia="Times New Roman" w:cs="Arial"/>
          <w:b/>
          <w:bCs/>
          <w:color w:val="auto"/>
          <w:kern w:val="0"/>
          <w:sz w:val="22"/>
          <w:szCs w:val="22"/>
          <w:lang w:val="es-ES" w:eastAsia="es-ES" w:bidi="ar-SA"/>
        </w:rPr>
        <w:t>Archivo</w:t>
      </w:r>
      <w:r>
        <w:rPr>
          <w:rFonts w:eastAsia="Times New Roman" w:cs="Arial"/>
          <w:b/>
          <w:bCs/>
          <w:szCs w:val="22"/>
          <w:lang w:eastAsia="es-ES" w:bidi="ar-SA"/>
        </w:rPr>
        <w:t xml:space="preserve"> - 00</w:t>
      </w:r>
      <w:r>
        <w:rPr>
          <w:rFonts w:eastAsia="Times New Roman" w:cs="Arial"/>
          <w:b/>
          <w:bCs/>
          <w:szCs w:val="22"/>
          <w:lang w:eastAsia="es-ES" w:bidi="ar-SA"/>
        </w:rPr>
        <w:t>2</w:t>
      </w:r>
      <w:r>
        <w:rPr>
          <w:rFonts w:eastAsia="Times New Roman" w:cs="Arial"/>
          <w:b/>
          <w:bCs/>
          <w:szCs w:val="22"/>
          <w:lang w:eastAsia="es-ES" w:bidi="ar-SA"/>
        </w:rPr>
        <w:t>A2AE</w:t>
      </w:r>
    </w:p>
    <w:p>
      <w:pPr>
        <w:pStyle w:val="Normal"/>
        <w:widowControl/>
        <w:suppressAutoHyphens w:val="false"/>
        <w:jc w:val="center"/>
        <w:rPr>
          <w:rFonts w:eastAsia="Times New Roman" w:cs="Arial"/>
          <w:b/>
          <w:b/>
          <w:bCs/>
          <w:szCs w:val="22"/>
          <w:lang w:eastAsia="es-ES" w:bidi="ar-SA"/>
        </w:rPr>
      </w:pPr>
      <w:r>
        <w:rPr>
          <w:rFonts w:eastAsia="Times New Roman" w:cs="Arial"/>
          <w:b/>
          <w:bCs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05"/>
        <w:gridCol w:w="2975"/>
        <w:gridCol w:w="1981"/>
      </w:tblGrid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  <w:tr>
        <w:trPr/>
        <w:tc>
          <w:tcPr>
            <w:tcW w:w="7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b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 PUNTUACIÓN MÉRITOS PROFESIONALES</w:t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6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1" w:type="dxa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</w:r>
          </w:p>
        </w:tc>
      </w:tr>
    </w:tbl>
    <w:p>
      <w:pPr>
        <w:pStyle w:val="Normal"/>
        <w:widowControl/>
        <w:suppressAutoHyphens w:val="false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0"/>
        <w:gridCol w:w="8731"/>
      </w:tblGrid>
      <w:tr>
        <w:trPr/>
        <w:tc>
          <w:tcPr>
            <w:tcW w:w="9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6 puntos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b/>
                <w:b/>
                <w:bCs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0.0010 puntos</w:t>
            </w:r>
            <w:r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0.00025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0.00025 puntos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>
        <w:trPr/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Times New Roman" w:cs="Arial"/>
                <w:b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0.0001 puntos 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</w:r>
    </w:p>
    <w:tbl>
      <w:tblPr>
        <w:tblStyle w:val="Tablaconcuadrcul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851"/>
        <w:gridCol w:w="850"/>
        <w:gridCol w:w="2835"/>
        <w:gridCol w:w="710"/>
        <w:gridCol w:w="708"/>
        <w:gridCol w:w="709"/>
        <w:gridCol w:w="708"/>
        <w:gridCol w:w="850"/>
      </w:tblGrid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  <w:bookmarkStart w:id="0" w:name="_Hlk125196892"/>
            <w:bookmarkEnd w:id="0"/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0.0010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0.0005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0.00025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0.0001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1" w:name="_Hlk125196920"/>
            <w:bookmarkStart w:id="2" w:name="_Hlk125196920"/>
            <w:bookmarkEnd w:id="2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3" w:name="_Hlk125196285"/>
            <w:bookmarkStart w:id="4" w:name="_Hlk125196285"/>
            <w:bookmarkEnd w:id="4"/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2" w:hRule="atLeast"/>
        </w:trPr>
        <w:tc>
          <w:tcPr>
            <w:tcW w:w="17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Exp. Profesional</w:t>
            </w:r>
          </w:p>
        </w:tc>
        <w:tc>
          <w:tcPr>
            <w:tcW w:w="850" w:type="dxa"/>
            <w:vMerge w:val="restart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Nº días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(Según vida laboral)</w:t>
            </w:r>
          </w:p>
        </w:tc>
        <w:tc>
          <w:tcPr>
            <w:tcW w:w="2835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Administración Pública</w:t>
            </w:r>
          </w:p>
        </w:tc>
        <w:tc>
          <w:tcPr>
            <w:tcW w:w="28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Puntos día trabajado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(Marcar con una x la opción correcta)</w:t>
            </w:r>
          </w:p>
        </w:tc>
        <w:tc>
          <w:tcPr>
            <w:tcW w:w="850" w:type="dxa"/>
            <w:vMerge w:val="restart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TOTAL</w:t>
            </w:r>
          </w:p>
        </w:tc>
      </w:tr>
      <w:tr>
        <w:trPr>
          <w:trHeight w:val="379" w:hRule="atLeast"/>
        </w:trPr>
        <w:tc>
          <w:tcPr>
            <w:tcW w:w="85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Inicio</w:t>
            </w:r>
          </w:p>
        </w:tc>
        <w:tc>
          <w:tcPr>
            <w:tcW w:w="85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  <w:lang w:val="es-ES"/>
              </w:rPr>
              <w:t>Fin</w:t>
            </w:r>
          </w:p>
        </w:tc>
        <w:tc>
          <w:tcPr>
            <w:tcW w:w="850" w:type="dxa"/>
            <w:vMerge w:val="continue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10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0.0010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B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0.0005</w:t>
            </w:r>
          </w:p>
        </w:tc>
        <w:tc>
          <w:tcPr>
            <w:tcW w:w="709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C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0.00025</w:t>
            </w:r>
          </w:p>
        </w:tc>
        <w:tc>
          <w:tcPr>
            <w:tcW w:w="70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kern w:val="0"/>
                <w:sz w:val="16"/>
                <w:szCs w:val="16"/>
                <w:lang w:val="es-ES"/>
              </w:rPr>
              <w:t>D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kern w:val="0"/>
                <w:sz w:val="12"/>
                <w:szCs w:val="12"/>
                <w:lang w:val="es-ES"/>
              </w:rPr>
              <w:t>0.0001</w:t>
            </w:r>
          </w:p>
        </w:tc>
        <w:tc>
          <w:tcPr>
            <w:tcW w:w="850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6631" w:leader="none"/>
        </w:tabs>
        <w:suppressAutoHyphens w:val="false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809" w:footer="567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pBdr>
        <w:top w:val="single" w:sz="4" w:space="11" w:color="000000"/>
      </w:pBdr>
      <w:spacing w:before="0" w:after="0"/>
      <w:jc w:val="center"/>
      <w:rPr/>
    </w:pPr>
    <w:r>
      <w:rPr>
        <w:b/>
        <w:sz w:val="18"/>
        <w:szCs w:val="18"/>
      </w:rPr>
      <w:t>Ayuntamiento de Vegas del Genil</w:t>
    </w:r>
  </w:p>
  <w:p>
    <w:pPr>
      <w:pStyle w:val="Cuerpodetexto"/>
      <w:spacing w:before="0" w:after="0"/>
      <w:jc w:val="center"/>
      <w:rPr/>
    </w:pPr>
    <w:r>
      <w:rPr>
        <w:sz w:val="16"/>
        <w:szCs w:val="16"/>
      </w:rPr>
      <w:t>Glorieta del Fresno, 1, Vegas del Genil. 18102 (Granada). Tfno. 958432051. Fax: 958432391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tabs>
        <w:tab w:val="clear" w:pos="5386"/>
        <w:tab w:val="clear" w:pos="10772"/>
        <w:tab w:val="left" w:pos="3495" w:leader="none"/>
      </w:tabs>
      <w:rPr>
        <w:sz w:val="24"/>
      </w:rPr>
    </w:pPr>
    <w:r>
      <mc:AlternateContent>
        <mc:Choice Requires="wps">
          <w:drawing>
            <wp:anchor behindDoc="1" distT="0" distB="0" distL="0" distR="0" simplePos="0" locked="0" layoutInCell="0" allowOverlap="1" relativeHeight="6" wp14:anchorId="1C67AC1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431800" cy="2183130"/>
              <wp:effectExtent l="1270" t="2540" r="0" b="0"/>
              <wp:wrapNone/>
              <wp:docPr id="1" name="Rectá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edepgina"/>
                            <w:rPr>
                              <w:rFonts w:ascii="Calibri Light" w:hAnsi="Calibri Light" w:eastAsia="Yu Gothic Light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="Yu Gothic Light" w:cs="Times New Roman" w:ascii="Calibri Light" w:hAnsi="Calibri Light"/>
                              <w:color w:val="000000"/>
                            </w:rPr>
                            <w:t>Página</w:t>
                          </w:r>
                          <w:r>
                            <w:rPr>
                              <w:rFonts w:eastAsia="Yu Gothic Light" w:cs="Times New Roman" w:ascii="Calibri Light" w:hAnsi="Calibri Light"/>
                              <w:color w:val="000000"/>
                              <w:sz w:val="44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44"/>
                              <w:szCs w:val="44"/>
                              <w:rFonts w:eastAsia="Yu Gothic Light" w:cs="Times New Roman" w:ascii="Calibri Light" w:hAnsi="Calibri Light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vert="vert27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ángulo 2" path="m0,0l-2147483645,0l-2147483645,-2147483646l0,-2147483646xe" stroked="f" style="position:absolute;margin-left:14.3pt;margin-top:610.6pt;width:33.9pt;height:171.8pt;mso-wrap-style:square;v-text-anchor:middle;mso-position-horizontal-relative:page;mso-position-vertical-relative:page" wp14:anchorId="1C67AC16"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Piedepgina"/>
                      <w:rPr>
                        <w:rFonts w:ascii="Calibri Light" w:hAnsi="Calibri Light" w:eastAsia="Yu Gothic Light" w:cs="Times New Roman"/>
                        <w:sz w:val="44"/>
                        <w:szCs w:val="44"/>
                      </w:rPr>
                    </w:pPr>
                    <w:r>
                      <w:rPr>
                        <w:rFonts w:eastAsia="Yu Gothic Light" w:cs="Times New Roman" w:ascii="Calibri Light" w:hAnsi="Calibri Light"/>
                        <w:color w:val="000000"/>
                      </w:rPr>
                      <w:t>Página</w:t>
                    </w:r>
                    <w:r>
                      <w:rPr>
                        <w:rFonts w:eastAsia="Yu Gothic Light" w:cs="Times New Roman" w:ascii="Calibri Light" w:hAnsi="Calibri Light"/>
                        <w:color w:val="000000"/>
                        <w:sz w:val="44"/>
                        <w:szCs w:val="44"/>
                      </w:rPr>
                      <w:fldChar w:fldCharType="begin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  <w:color w:val="000000"/>
                      </w:rPr>
                      <w:instrText> PAGE </w:instrTex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  <w:color w:val="000000"/>
                      </w:rPr>
                      <w:fldChar w:fldCharType="separate"/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  <w:color w:val="000000"/>
                      </w:rPr>
                      <w:t>2</w:t>
                    </w:r>
                    <w:r>
                      <w:rPr>
                        <w:sz w:val="44"/>
                        <w:szCs w:val="44"/>
                        <w:rFonts w:eastAsia="Yu Gothic Light" w:cs="Times New Roman" w:ascii="Calibri Light" w:hAnsi="Calibri Ligh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393825" cy="700405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 xml:space="preserve">                             </w:t>
    </w:r>
    <w:r>
      <w:rPr>
        <w:b/>
        <w:bCs/>
        <w:i/>
        <w:iCs/>
        <w:sz w:val="24"/>
      </w:rPr>
      <w:t>Sección de Recursos Humanos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游明朝" w:cs="" w:asciiTheme="minorHAnsi" w:cstheme="minorBidi" w:eastAsiaTheme="minorEastAsia" w:hAnsiTheme="minorHAnsi"/>
        <w:sz w:val="22"/>
        <w:szCs w:val="22"/>
        <w:lang w:val="es-E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0c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DejaVu Sans" w:cs="DejaVu Sans"/>
      <w:color w:val="auto"/>
      <w:kern w:val="0"/>
      <w:sz w:val="22"/>
      <w:szCs w:val="24"/>
      <w:lang w:val="es-E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EncabezadoCar" w:customStyle="1">
    <w:name w:val="Encabezado Car"/>
    <w:basedOn w:val="DefaultParagraphFont"/>
    <w:link w:val="Encabezado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4e60ca"/>
    <w:rPr>
      <w:rFonts w:ascii="Arial" w:hAnsi="Arial" w:eastAsia="DejaVu Sans" w:cs="DejaVu Sans"/>
      <w:szCs w:val="24"/>
      <w:lang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4e60ca"/>
    <w:pPr>
      <w:spacing w:before="0" w:after="12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lear" w:pos="708"/>
        <w:tab w:val="center" w:pos="5386" w:leader="none"/>
        <w:tab w:val="right" w:pos="10772" w:leader="none"/>
      </w:tabs>
    </w:pPr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622b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LibreOffice/7.1.5.2$Windows_X86_64 LibreOffice_project/85f04e9f809797b8199d13c421bd8a2b025d52b5</Application>
  <AppVersion>15.0000</AppVersion>
  <Pages>2</Pages>
  <Words>367</Words>
  <Characters>2014</Characters>
  <CharactersWithSpaces>2360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2023-01-30T17:39:00Z</dcterms:created>
  <dc:creator>Francisco</dc:creator>
  <dc:description/>
  <dc:language>es-ES</dc:language>
  <cp:lastModifiedBy/>
  <cp:lastPrinted>2023-01-30T17:09:00Z</cp:lastPrinted>
  <dcterms:modified xsi:type="dcterms:W3CDTF">2023-02-01T11:50:24Z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